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/>
        <w:rPr>
          <w:color w:val="auto"/>
          <w:sz w:val="22"/>
          <w:szCs w:val="22"/>
          <w:rFonts w:ascii="NanumMyeongjo" w:eastAsia="NanumMyeongjo" w:hAnsi="NanumMyeongjo" w:cs="NanumMyeongjo"/>
        </w:rPr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가제 : 쏘다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</w:p>
    <w:p>
      <w:pPr>
        <w:jc w:val="right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시나리오 조혜성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S#2 해변가. 낮. (전달-FastFashion)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     텐트 안에서 빼꼼 튀어나오는 주인공의 머리통과 손. 무언가를 애타게 기다리듯 주변을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둘러본다. </w:t>
      </w:r>
      <w:r>
        <w:rPr>
          <w:color w:val="C55911" w:themeColor="accent2" w:themeShade="BF"/>
          <w:sz w:val="22"/>
          <w:szCs w:val="22"/>
          <w:rFonts w:ascii="NanumMyeongjo" w:eastAsia="NanumMyeongjo" w:hAnsi="NanumMyeongjo" w:cs="NanumMyeongjo"/>
        </w:rPr>
        <w:t xml:space="preserve">배달원이 종이상자를 들고 정돈된 걸음걸이로 들어온다. 치켜올린 턱과 무심하게 </w:t>
      </w:r>
      <w:r>
        <w:rPr>
          <w:color w:val="C55911" w:themeColor="accent2" w:themeShade="BF"/>
          <w:sz w:val="22"/>
          <w:szCs w:val="22"/>
          <w:rFonts w:ascii="NanumMyeongjo" w:eastAsia="NanumMyeongjo" w:hAnsi="NanumMyeongjo" w:cs="NanumMyeongjo"/>
        </w:rPr>
        <w:t xml:space="preserve">내려보는 시선. 양손으로 받쳐올린 종이상자가 흔들린다. 주인공은 배달원을 발견하고 기쁜 듯 텐트 </w:t>
      </w:r>
      <w:r>
        <w:rPr>
          <w:color w:val="C55911" w:themeColor="accent2" w:themeShade="BF"/>
          <w:sz w:val="22"/>
          <w:szCs w:val="22"/>
          <w:rFonts w:ascii="NanumMyeongjo" w:eastAsia="NanumMyeongjo" w:hAnsi="NanumMyeongjo" w:cs="NanumMyeongjo"/>
        </w:rPr>
        <w:t xml:space="preserve">안에서 헐레벌떡 나온다. 옷을 정돈하고 공손한 자세로 손을 모아 배달원을 맞이한다. 배달원은 </w:t>
      </w:r>
      <w:r>
        <w:rPr>
          <w:color w:val="C55911" w:themeColor="accent2" w:themeShade="BF"/>
          <w:sz w:val="22"/>
          <w:szCs w:val="22"/>
          <w:rFonts w:ascii="NanumMyeongjo" w:eastAsia="NanumMyeongjo" w:hAnsi="NanumMyeongjo" w:cs="NanumMyeongjo"/>
        </w:rPr>
        <w:t xml:space="preserve">입을 바쁘게 움직이며 종이상자 속 물건(옷)의 장점에 대해 브리핑한다.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아직 실물을 확인하지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못했는데도, 주인공은 고개를 끄덕이며 경청하고, 당장이라도 받아보고 싶은 것처럼 가만히 있지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못하고 안달난 듯 몸을 움찔댄다. 억지로 서로를 잡아주는 손이 그 의욕을 붙잡고 있을 뿐이다.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종이상자를 바닥에 내려놓으면서 두 사람은 함께 무릎 꿇고 앉는다. 경건한 배달원의 태도와 흥분한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듯 전진되어 있는 주인공. 배달원은 주머니 속에서 커터칼을 꺼내 주인공에게 우아하게 건네준다.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주인공은 종이상자 포장을 해체하고 그 속에 든 옷을 꺼내든다. 커다란 상자에 옷이 차지하는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부피는 미약하다. A는 옷을 가능한 한 높게 들어올려 호기심 있게 물건의 이곳저곳을 살핀다.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배달원이 일어나 자리를 떠나고, 주인공은 옷을 갈아입는다. 윗옷을 벗어 떨어트리고 옷을 목에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통과시켜 입는다. 이전에 입었던 옷은 인디언텐트 안에 고이 집어넣는다. 인디언텐트 밖으로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튀어나온 옷. 파도에 집어삼켜지듯 바다로 빠져나가는 옷. 바다에 빠져 있다. 주인공은 이를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발견하지 못한 채 갈아입은 옷자락을 잡아 살펴보면서 좋아한다.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S#3 해변가. 낮. (전달-Factory Farming)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Myeongjo" w:eastAsia="NanumMyeongjo" w:hAnsi="NanumMyeongjo" w:cs="NanumMyeongjo"/>
        </w:rPr>
        <w:autoSpaceDE w:val="0"/>
        <w:autoSpaceDN w:val="0"/>
      </w:pP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     양반다리로 주저앉아 모래를 모아 쌓고 있는 주인공.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배달원이 사각 철장(케이지)을 양손으로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받쳐들고 걸어 들어온다. 주인공은 배달원을 발견하고 고개를 배달원 쪽으로 향한다. 철장 안에는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플라스틱 포장재에 비닐 랩핑되어 있는 생고기 덩어리가 들어있다. 입맛을 다시는 주인공. 배달원은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선 채로 손잡이를 한 손으로 옮겨잡고 남은 손으로 철장 문을 열어 고기를 꺼내든다. 철장을 텐트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옆에 대충 던져버리고 꺼내든 고기를 모래사장 위에 조심스럽게 내려놓으며 무릎 꿇는다. 주인공은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양반다리 상태로 몸을 돌려 배달원 쪽으로 몸의 방향을 바꾼다. 배달원은 접시를 꺼내 내려놓고,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랩핑을 풀어 고기를 대접한다. 냅킨을 꺼내 펼쳐 주인공의 목에 다소 강건하게 냅킨을 끼워준다.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배달원은 주머니 속에서 포크와 칼을 꺼내 사용법을 설명하며 주인공에게 건네준다. 배달원이 </w:t>
      </w:r>
      <w:r>
        <w:rPr>
          <w:color w:val="C55A11"/>
          <w:sz w:val="22"/>
          <w:szCs w:val="22"/>
          <w:rFonts w:ascii="NanumMyeongjo" w:eastAsia="NanumMyeongjo" w:hAnsi="NanumMyeongjo" w:cs="NanumMyeongjo"/>
        </w:rPr>
        <w:t xml:space="preserve">일어나 자리를 떠나고,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 주인공은 포크와 칼을 고기에 찔러넣어 찢는다. 포크로 한 점 집어올려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게걸스럽게 입에 넣어 씹는다. 삼키는 목. 고기 덩어리의 양이 줄어든다. 주인공은 절반 남은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고기를 접시 째로 텐트 안에 집어넣는다. 냅킨도 목에서 빼내 집어넣는다. 텐트 밖으로 튀어나와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굴러나가는 고기덩어리와 접시. 바다에 빠진 고기덩어리. 텐트 옆에 아무렇게나 엎어져 있던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 xml:space="preserve">철장마저 바다로 굴러들어간다. 주인공은 이를 발견하지 못하고 입 안에 잔여감을 해결하려 입을 </w:t>
      </w:r>
      <w:r>
        <w:rPr>
          <w:color w:val="auto"/>
          <w:sz w:val="22"/>
          <w:szCs w:val="22"/>
          <w:rFonts w:ascii="NanumMyeongjo" w:eastAsia="NanumMyeongjo" w:hAnsi="NanumMyeongjo" w:cs="NanumMyeongjo"/>
        </w:rPr>
        <w:t>우물거린다.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440" w:left="1080" w:bottom="1440" w:right="108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나눔고딕" w:eastAsia="나눔고딕" w:hAnsi="나눔고딕" w:cs="나눔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92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조 혜성</dc:creator>
  <cp:lastModifiedBy/>
</cp:coreProperties>
</file>